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E4B2A" w:rsidRPr="006E4B2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14592/2018-SŽDC-SSV-Ú3</w:t>
      </w:r>
      <w:r w:rsidR="006E4B2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</w:t>
      </w:r>
      <w:proofErr w:type="spellStart"/>
      <w:r w:rsidR="006E4B2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Fol</w:t>
      </w:r>
      <w:proofErr w:type="spellEnd"/>
    </w:p>
    <w:p w:rsidR="006E4B2A" w:rsidRPr="0077051F" w:rsidRDefault="006E4B2A" w:rsidP="006E4B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Mgr. Jan Foldyna</w:t>
      </w:r>
    </w:p>
    <w:p w:rsidR="006E4B2A" w:rsidRPr="0077051F" w:rsidRDefault="006E4B2A" w:rsidP="006E4B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601 160 009</w:t>
      </w:r>
    </w:p>
    <w:p w:rsidR="006E4B2A" w:rsidRPr="0077051F" w:rsidRDefault="006E4B2A" w:rsidP="006E4B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FoldynaJ</w:t>
      </w:r>
      <w:proofErr w:type="spellEnd"/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6E4B2A" w:rsidRPr="0077051F" w:rsidRDefault="006E4B2A" w:rsidP="006E4B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 2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8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. 06. 2018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6E4B2A">
        <w:rPr>
          <w:rFonts w:ascii="Times New Roman" w:eastAsia="Times New Roman" w:hAnsi="Times New Roman" w:cs="Times New Roman"/>
          <w:sz w:val="16"/>
          <w:szCs w:val="16"/>
          <w:lang w:eastAsia="cs-CZ"/>
        </w:rPr>
        <w:t>2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6E4B2A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0</w:t>
      </w:r>
    </w:p>
    <w:p w:rsidR="0077051F" w:rsidRPr="0077051F" w:rsidRDefault="006E4B2A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cs-CZ"/>
        </w:rPr>
        <w:t>: 0</w:t>
      </w:r>
    </w:p>
    <w:p w:rsidR="00BE53B6" w:rsidRDefault="00BE53B6" w:rsidP="00EC54F5">
      <w:pPr>
        <w:jc w:val="center"/>
        <w:rPr>
          <w:b/>
          <w:bCs/>
        </w:rPr>
      </w:pPr>
    </w:p>
    <w:p w:rsidR="006E4B2A" w:rsidRDefault="00BE53B6" w:rsidP="006E4B2A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6E4B2A" w:rsidRPr="007E3B48">
        <w:rPr>
          <w:rFonts w:ascii="Times New Roman" w:hAnsi="Times New Roman" w:cs="Times New Roman"/>
          <w:b/>
          <w:bCs/>
          <w:lang w:eastAsia="cs-CZ"/>
        </w:rPr>
        <w:t>Brno-Maloměřice St. 6 – Adamov, BC</w:t>
      </w:r>
    </w:p>
    <w:p w:rsidR="006E4B2A" w:rsidRDefault="006E4B2A" w:rsidP="006E4B2A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 xml:space="preserve">Vysvětlení/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Pr="00FA5EB3">
        <w:rPr>
          <w:rFonts w:ascii="Times New Roman" w:hAnsi="Times New Roman" w:cs="Times New Roman"/>
          <w:lang w:eastAsia="cs-CZ"/>
        </w:rPr>
        <w:t xml:space="preserve">č. </w:t>
      </w:r>
      <w:r>
        <w:rPr>
          <w:rFonts w:ascii="Times New Roman" w:eastAsia="Times New Roman" w:hAnsi="Times New Roman" w:cs="Times New Roman"/>
          <w:lang w:eastAsia="cs-CZ"/>
        </w:rPr>
        <w:t>1</w:t>
      </w:r>
      <w:r>
        <w:rPr>
          <w:rFonts w:ascii="Times New Roman" w:hAnsi="Times New Roman" w:cs="Times New Roman"/>
          <w:lang w:eastAsia="cs-CZ"/>
        </w:rPr>
        <w:t xml:space="preserve"> </w:t>
      </w:r>
    </w:p>
    <w:p w:rsidR="006E4B2A" w:rsidRDefault="006E4B2A" w:rsidP="006E4B2A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6E4B2A">
      <w:pPr>
        <w:spacing w:after="0" w:line="240" w:lineRule="auto"/>
        <w:rPr>
          <w:rFonts w:ascii="Times New Roman" w:hAnsi="Times New Roman" w:cs="Times New Roman"/>
          <w:color w:val="FF0000"/>
          <w:lang w:eastAsia="cs-CZ"/>
        </w:rPr>
      </w:pP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6E4B2A" w:rsidRPr="007E3B48" w:rsidRDefault="006E4B2A" w:rsidP="006E4B2A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7E3B48">
        <w:rPr>
          <w:rFonts w:ascii="Times New Roman" w:hAnsi="Times New Roman" w:cs="Times New Roman"/>
          <w:b/>
          <w:lang w:eastAsia="cs-CZ"/>
        </w:rPr>
        <w:t>Dotaz č. 1:</w:t>
      </w:r>
    </w:p>
    <w:p w:rsidR="006E4B2A" w:rsidRPr="007E3B48" w:rsidRDefault="006E4B2A" w:rsidP="006E4B2A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</w:p>
    <w:p w:rsidR="006E4B2A" w:rsidRPr="007E3B48" w:rsidRDefault="006E4B2A" w:rsidP="006E4B2A">
      <w:pPr>
        <w:ind w:left="284"/>
        <w:jc w:val="both"/>
        <w:rPr>
          <w:rFonts w:ascii="Times New Roman" w:hAnsi="Times New Roman" w:cs="Times New Roman"/>
          <w:lang w:eastAsia="x-none"/>
        </w:rPr>
      </w:pPr>
      <w:r w:rsidRPr="007E3B48">
        <w:rPr>
          <w:rFonts w:ascii="Times New Roman" w:hAnsi="Times New Roman" w:cs="Times New Roman"/>
        </w:rPr>
        <w:t>V příloze č. 1 smlouvy o dílo je uvedeno, že „</w:t>
      </w:r>
      <w:r w:rsidRPr="007E3B48">
        <w:rPr>
          <w:rFonts w:ascii="Times New Roman" w:hAnsi="Times New Roman" w:cs="Times New Roman"/>
          <w:lang w:eastAsia="x-none"/>
        </w:rPr>
        <w:t>Pro SO a PS, které budou podléhat územnímu řízení, bude zajištěna i DUR, dle zákona č. 183/2006 v platném znění, včetně kompletních podkladů pro územní řízení a vyplněné žádosti o vydání územního rozhodnutí.“. Ze záměru projektu však není zřejmé, kterých SO a PS se toto má týkat. Mostní objekty jsou navrženy jako max. přestavba, výhybna se vytvoří vložením spojek mezi hlavní koleje. Z textové části ZP je zřejmé, že jako nové objekty jsou ve stavbě podchod a pozemní budova v </w:t>
      </w:r>
      <w:proofErr w:type="spellStart"/>
      <w:r w:rsidRPr="007E3B48">
        <w:rPr>
          <w:rFonts w:ascii="Times New Roman" w:hAnsi="Times New Roman" w:cs="Times New Roman"/>
          <w:lang w:eastAsia="x-none"/>
        </w:rPr>
        <w:t>zast</w:t>
      </w:r>
      <w:proofErr w:type="spellEnd"/>
      <w:r w:rsidRPr="007E3B48">
        <w:rPr>
          <w:rFonts w:ascii="Times New Roman" w:hAnsi="Times New Roman" w:cs="Times New Roman"/>
          <w:lang w:eastAsia="x-none"/>
        </w:rPr>
        <w:t xml:space="preserve">. Bílovice. Není však zřejmé, zda bude třeba územně umístit úpravy pozemních komunikací. </w:t>
      </w:r>
    </w:p>
    <w:p w:rsidR="006E4B2A" w:rsidRPr="007E3B48" w:rsidRDefault="006E4B2A" w:rsidP="006E4B2A">
      <w:pPr>
        <w:ind w:left="284"/>
        <w:jc w:val="both"/>
        <w:rPr>
          <w:rFonts w:ascii="Times New Roman" w:hAnsi="Times New Roman" w:cs="Times New Roman"/>
          <w:lang w:eastAsia="x-none"/>
        </w:rPr>
      </w:pPr>
      <w:r w:rsidRPr="007E3B48">
        <w:rPr>
          <w:rFonts w:ascii="Times New Roman" w:hAnsi="Times New Roman" w:cs="Times New Roman"/>
          <w:lang w:eastAsia="x-none"/>
        </w:rPr>
        <w:t xml:space="preserve">Předmětem zakázky je dokumentace DSP. Nelze však po uchazečích požadovat, aby </w:t>
      </w:r>
      <w:proofErr w:type="spellStart"/>
      <w:r w:rsidRPr="007E3B48">
        <w:rPr>
          <w:rFonts w:ascii="Times New Roman" w:hAnsi="Times New Roman" w:cs="Times New Roman"/>
          <w:lang w:eastAsia="x-none"/>
        </w:rPr>
        <w:t>nacenili</w:t>
      </w:r>
      <w:proofErr w:type="spellEnd"/>
      <w:r w:rsidRPr="007E3B48">
        <w:rPr>
          <w:rFonts w:ascii="Times New Roman" w:hAnsi="Times New Roman" w:cs="Times New Roman"/>
          <w:lang w:eastAsia="x-none"/>
        </w:rPr>
        <w:t xml:space="preserve"> dokumentaci DUR bez konkrétního výčtu SO a PS, protože by zadavatel obdržel nabídky uchazečů, které by nebylo možné porovnat. Navíc je otázkou, proč by bylo vůbec třeba zpracovat samostatně dokumentaci DUR, když stavební zákon umožňuje společné územní a stavební řízení. Předmět zakázky (na základě ZP je zadávána přímo dokumentace DSP) přímo k takovému postupu vybízí, neboť není třeba plýtvat finančními prostředky na dokumentaci DUR.</w:t>
      </w:r>
    </w:p>
    <w:p w:rsidR="006E4B2A" w:rsidRDefault="006E4B2A" w:rsidP="006E4B2A">
      <w:pPr>
        <w:ind w:left="284"/>
        <w:jc w:val="both"/>
        <w:rPr>
          <w:rFonts w:ascii="Times New Roman" w:hAnsi="Times New Roman" w:cs="Times New Roman"/>
          <w:bCs/>
          <w:lang w:eastAsia="x-none"/>
        </w:rPr>
      </w:pPr>
      <w:r w:rsidRPr="00950945">
        <w:rPr>
          <w:rFonts w:ascii="Times New Roman" w:hAnsi="Times New Roman" w:cs="Times New Roman"/>
          <w:bCs/>
          <w:lang w:eastAsia="x-none"/>
        </w:rPr>
        <w:t>Tímto prosíme o vyjmenování PS/SO, které dle zadavatele podléhají ÚŘ nebo o úpravu zadání ve smyslu předchozího odstavce.</w:t>
      </w:r>
    </w:p>
    <w:p w:rsidR="006E4B2A" w:rsidRPr="007E3B48" w:rsidRDefault="006E4B2A" w:rsidP="006E4B2A">
      <w:pPr>
        <w:ind w:left="284"/>
        <w:jc w:val="both"/>
        <w:rPr>
          <w:rFonts w:ascii="Times New Roman" w:hAnsi="Times New Roman" w:cs="Times New Roman"/>
          <w:b/>
          <w:lang w:eastAsia="cs-CZ"/>
        </w:rPr>
      </w:pPr>
      <w:r w:rsidRPr="007E3B48">
        <w:rPr>
          <w:rFonts w:ascii="Times New Roman" w:hAnsi="Times New Roman" w:cs="Times New Roman"/>
          <w:b/>
          <w:lang w:eastAsia="cs-CZ"/>
        </w:rPr>
        <w:t xml:space="preserve">Odpověď: </w:t>
      </w:r>
      <w:r w:rsidRPr="00950945">
        <w:rPr>
          <w:rFonts w:ascii="Times New Roman" w:hAnsi="Times New Roman" w:cs="Times New Roman"/>
          <w:lang w:eastAsia="cs-CZ"/>
        </w:rPr>
        <w:t>V této fázi přípravy není zřejmé, které konkrétní SO a PS budou podléhat ÚŘ. Zadavatel tedy u profesí, u kterých dle jeho zkušeností a odborného odhadu nastane potřeba zpracování DUR, uvažuje zpracování DUR v plném rozsahu těchto profesí. Zadavatel požaduje zpracovat DUR rovněž z časových důvodů, neboť případné podmínky z ÚR je možné zapracovat do DSP tak, aby nemusel být posouván termín plnění.</w:t>
      </w:r>
    </w:p>
    <w:p w:rsidR="006E4B2A" w:rsidRDefault="006E4B2A" w:rsidP="006E4B2A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</w:p>
    <w:p w:rsidR="006E4B2A" w:rsidRDefault="006E4B2A" w:rsidP="006E4B2A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7E3B48">
        <w:rPr>
          <w:rFonts w:ascii="Times New Roman" w:hAnsi="Times New Roman" w:cs="Times New Roman"/>
          <w:b/>
          <w:lang w:eastAsia="cs-CZ"/>
        </w:rPr>
        <w:t>Dotaz č. 2:</w:t>
      </w:r>
    </w:p>
    <w:p w:rsidR="006E4B2A" w:rsidRPr="007E3B48" w:rsidRDefault="006E4B2A" w:rsidP="006E4B2A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</w:p>
    <w:p w:rsidR="006E4B2A" w:rsidRDefault="006E4B2A" w:rsidP="006E4B2A">
      <w:pPr>
        <w:ind w:left="284"/>
        <w:jc w:val="both"/>
        <w:rPr>
          <w:rFonts w:ascii="Times New Roman" w:hAnsi="Times New Roman" w:cs="Times New Roman"/>
        </w:rPr>
      </w:pPr>
      <w:r w:rsidRPr="007E3B48">
        <w:rPr>
          <w:rFonts w:ascii="Times New Roman" w:hAnsi="Times New Roman" w:cs="Times New Roman"/>
        </w:rPr>
        <w:t>Předpokládaná</w:t>
      </w:r>
      <w:r w:rsidRPr="007E3B48">
        <w:rPr>
          <w:rFonts w:ascii="Times New Roman" w:hAnsi="Times New Roman" w:cs="Times New Roman"/>
          <w:lang w:eastAsia="x-none"/>
        </w:rPr>
        <w:t xml:space="preserve"> hodnota zakázky je dle oznámení </w:t>
      </w:r>
      <w:r w:rsidRPr="007E3B48">
        <w:rPr>
          <w:rFonts w:ascii="Times New Roman" w:hAnsi="Times New Roman" w:cs="Times New Roman"/>
        </w:rPr>
        <w:t xml:space="preserve">83 861 000,- Kč bez DPH. Dle propočtu však cena za projektovou dokumentaci vč. průzkumů a geodetického měření (ř. Q01, Q02) má být ve výši 113 206 887,- Kč bez DPH, což odpovídá honorářovému řádu ČKAIT. Zhotovitel stavby si </w:t>
      </w:r>
      <w:r w:rsidRPr="007E3B48">
        <w:rPr>
          <w:rFonts w:ascii="Times New Roman" w:hAnsi="Times New Roman" w:cs="Times New Roman"/>
        </w:rPr>
        <w:lastRenderedPageBreak/>
        <w:t xml:space="preserve">následně zpracovává jen dokumentaci pro provádění stavby technologických objektů, jejíž cena je dle čl. </w:t>
      </w:r>
      <w:proofErr w:type="gramStart"/>
      <w:r w:rsidRPr="007E3B48">
        <w:rPr>
          <w:rFonts w:ascii="Times New Roman" w:hAnsi="Times New Roman" w:cs="Times New Roman"/>
        </w:rPr>
        <w:t>A.2.2.4</w:t>
      </w:r>
      <w:proofErr w:type="gramEnd"/>
      <w:r w:rsidRPr="007E3B48">
        <w:rPr>
          <w:rFonts w:ascii="Times New Roman" w:hAnsi="Times New Roman" w:cs="Times New Roman"/>
        </w:rPr>
        <w:t xml:space="preserve"> směrnice SŽDC č. 20 1 389 730,- Kč (2,5% x 40% z 138 973 000,-). </w:t>
      </w:r>
    </w:p>
    <w:p w:rsidR="006E4B2A" w:rsidRPr="00950945" w:rsidRDefault="006E4B2A" w:rsidP="006E4B2A">
      <w:pPr>
        <w:ind w:left="284"/>
        <w:jc w:val="both"/>
        <w:rPr>
          <w:rFonts w:ascii="Times New Roman" w:hAnsi="Times New Roman" w:cs="Times New Roman"/>
          <w:lang w:eastAsia="x-none"/>
        </w:rPr>
      </w:pPr>
      <w:r w:rsidRPr="00950945">
        <w:rPr>
          <w:rFonts w:ascii="Times New Roman" w:hAnsi="Times New Roman" w:cs="Times New Roman"/>
          <w:bCs/>
        </w:rPr>
        <w:t>Jakým způsobem dospěl zadavatel k nižší ceně VZ?</w:t>
      </w:r>
    </w:p>
    <w:p w:rsidR="006E4B2A" w:rsidRPr="007E3B48" w:rsidRDefault="006E4B2A" w:rsidP="006E4B2A">
      <w:pPr>
        <w:ind w:left="284"/>
        <w:jc w:val="both"/>
        <w:rPr>
          <w:rFonts w:ascii="Times New Roman" w:hAnsi="Times New Roman" w:cs="Times New Roman"/>
          <w:b/>
          <w:lang w:eastAsia="cs-CZ"/>
        </w:rPr>
      </w:pPr>
      <w:r w:rsidRPr="00950945">
        <w:rPr>
          <w:rFonts w:ascii="Times New Roman" w:hAnsi="Times New Roman" w:cs="Times New Roman"/>
          <w:b/>
          <w:lang w:eastAsia="cs-CZ"/>
        </w:rPr>
        <w:t xml:space="preserve">Odpověď: </w:t>
      </w:r>
      <w:r w:rsidRPr="00950945">
        <w:rPr>
          <w:rFonts w:ascii="Times New Roman" w:hAnsi="Times New Roman" w:cs="Times New Roman"/>
          <w:lang w:eastAsia="cs-CZ"/>
        </w:rPr>
        <w:t>Cena VZ vyplývá ze záměru projektu a je</w:t>
      </w:r>
      <w:r>
        <w:rPr>
          <w:rFonts w:ascii="Times New Roman" w:hAnsi="Times New Roman" w:cs="Times New Roman"/>
          <w:lang w:eastAsia="cs-CZ"/>
        </w:rPr>
        <w:t xml:space="preserve"> </w:t>
      </w:r>
      <w:r w:rsidRPr="00950945">
        <w:rPr>
          <w:rFonts w:ascii="Times New Roman" w:hAnsi="Times New Roman" w:cs="Times New Roman"/>
          <w:lang w:eastAsia="cs-CZ"/>
        </w:rPr>
        <w:t>v souladu se Směrnicí SŽDC č. 20.</w:t>
      </w:r>
    </w:p>
    <w:p w:rsidR="006E4B2A" w:rsidRDefault="006E4B2A" w:rsidP="006E4B2A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:rsidR="006E4B2A" w:rsidRDefault="006E4B2A" w:rsidP="006E4B2A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7E3B48">
        <w:rPr>
          <w:rFonts w:ascii="Times New Roman" w:hAnsi="Times New Roman" w:cs="Times New Roman"/>
          <w:b/>
          <w:lang w:eastAsia="cs-CZ"/>
        </w:rPr>
        <w:t>Dotaz č. 3:</w:t>
      </w:r>
    </w:p>
    <w:p w:rsidR="006E4B2A" w:rsidRPr="007E3B48" w:rsidRDefault="006E4B2A" w:rsidP="006E4B2A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</w:p>
    <w:p w:rsidR="006E4B2A" w:rsidRPr="00950945" w:rsidRDefault="006E4B2A" w:rsidP="006E4B2A">
      <w:pPr>
        <w:ind w:left="284"/>
        <w:jc w:val="both"/>
        <w:rPr>
          <w:rFonts w:ascii="Times New Roman" w:hAnsi="Times New Roman" w:cs="Times New Roman"/>
          <w:bCs/>
          <w:lang w:eastAsia="x-none"/>
        </w:rPr>
      </w:pPr>
      <w:r w:rsidRPr="007E3B48">
        <w:rPr>
          <w:rFonts w:ascii="Times New Roman" w:hAnsi="Times New Roman" w:cs="Times New Roman"/>
          <w:lang w:eastAsia="x-none"/>
        </w:rPr>
        <w:t>V </w:t>
      </w:r>
      <w:r w:rsidRPr="007E3B48">
        <w:rPr>
          <w:rFonts w:ascii="Times New Roman" w:hAnsi="Times New Roman" w:cs="Times New Roman"/>
        </w:rPr>
        <w:t>rozpisu</w:t>
      </w:r>
      <w:r w:rsidRPr="007E3B48">
        <w:rPr>
          <w:rFonts w:ascii="Times New Roman" w:hAnsi="Times New Roman" w:cs="Times New Roman"/>
          <w:lang w:eastAsia="x-none"/>
        </w:rPr>
        <w:t xml:space="preserve"> ceny (příloha č. 4 smlouvy o dílo) má uchazeč ocenit nabízené práce. Položka č. 1 (zpracování dokumentace DUR) je dále rozčleněna na jednotlivé profese. Ve výčtu obvyklých profesí chybí žel. </w:t>
      </w:r>
      <w:proofErr w:type="gramStart"/>
      <w:r w:rsidRPr="007E3B48">
        <w:rPr>
          <w:rFonts w:ascii="Times New Roman" w:hAnsi="Times New Roman" w:cs="Times New Roman"/>
          <w:lang w:eastAsia="x-none"/>
        </w:rPr>
        <w:t>svršek</w:t>
      </w:r>
      <w:proofErr w:type="gramEnd"/>
      <w:r w:rsidRPr="007E3B48">
        <w:rPr>
          <w:rFonts w:ascii="Times New Roman" w:hAnsi="Times New Roman" w:cs="Times New Roman"/>
          <w:lang w:eastAsia="x-none"/>
        </w:rPr>
        <w:t xml:space="preserve">. Lze se však domnívat, že zadavatel nevidí v tomto odvětví potřebu zpracování dokumentace DUR. Nicméně je zde taxativně </w:t>
      </w:r>
      <w:r w:rsidRPr="00950945">
        <w:rPr>
          <w:rFonts w:ascii="Times New Roman" w:hAnsi="Times New Roman" w:cs="Times New Roman"/>
          <w:lang w:eastAsia="x-none"/>
        </w:rPr>
        <w:t xml:space="preserve">rozčleněna váha mezi jednotlivé profese a tedy zadavatel musí mít jasnou představu o dokumentaci DUR. </w:t>
      </w:r>
      <w:r w:rsidRPr="00950945">
        <w:rPr>
          <w:rFonts w:ascii="Times New Roman" w:hAnsi="Times New Roman" w:cs="Times New Roman"/>
          <w:bCs/>
          <w:lang w:eastAsia="x-none"/>
        </w:rPr>
        <w:t>S odkazem na dotaz č. 1 prosíme o sdělení způsobu výpočtu jednotlivých profesí.</w:t>
      </w:r>
    </w:p>
    <w:p w:rsidR="006E4B2A" w:rsidRPr="00950945" w:rsidRDefault="006E4B2A" w:rsidP="006E4B2A">
      <w:pPr>
        <w:ind w:left="284"/>
        <w:jc w:val="both"/>
        <w:rPr>
          <w:rFonts w:ascii="Times New Roman" w:hAnsi="Times New Roman" w:cs="Times New Roman"/>
          <w:lang w:eastAsia="cs-CZ"/>
        </w:rPr>
      </w:pPr>
      <w:r w:rsidRPr="007E3B48">
        <w:rPr>
          <w:rFonts w:ascii="Times New Roman" w:hAnsi="Times New Roman" w:cs="Times New Roman"/>
          <w:b/>
          <w:lang w:eastAsia="cs-CZ"/>
        </w:rPr>
        <w:t xml:space="preserve">Odpověď: </w:t>
      </w:r>
      <w:r w:rsidRPr="00950945">
        <w:rPr>
          <w:rFonts w:ascii="Times New Roman" w:hAnsi="Times New Roman" w:cs="Times New Roman"/>
          <w:lang w:eastAsia="cs-CZ"/>
        </w:rPr>
        <w:t>Zadavatel nepředpokládá, že u odvětví železničního svršku nastane potřeba zpracování DUR. V případě, že v </w:t>
      </w:r>
      <w:r w:rsidRPr="00950945">
        <w:rPr>
          <w:rFonts w:ascii="Times New Roman" w:hAnsi="Times New Roman" w:cs="Times New Roman"/>
          <w:bCs/>
          <w:lang w:eastAsia="x-none"/>
        </w:rPr>
        <w:t>průběhu</w:t>
      </w:r>
      <w:r w:rsidRPr="00950945">
        <w:rPr>
          <w:rFonts w:ascii="Times New Roman" w:hAnsi="Times New Roman" w:cs="Times New Roman"/>
          <w:lang w:eastAsia="cs-CZ"/>
        </w:rPr>
        <w:t xml:space="preserve"> zpracování zakázky bude nezbytné pro železniční svršek zpracovat DUR, dojde k ocenění víceprací v souladu se ZZVZ.</w:t>
      </w:r>
    </w:p>
    <w:p w:rsidR="006E4B2A" w:rsidRPr="00950945" w:rsidRDefault="006E4B2A" w:rsidP="006E4B2A">
      <w:pPr>
        <w:ind w:left="284"/>
        <w:jc w:val="both"/>
        <w:rPr>
          <w:rFonts w:ascii="Times New Roman" w:hAnsi="Times New Roman" w:cs="Times New Roman"/>
          <w:lang w:eastAsia="cs-CZ"/>
        </w:rPr>
      </w:pPr>
      <w:r w:rsidRPr="00950945">
        <w:rPr>
          <w:rFonts w:ascii="Times New Roman" w:hAnsi="Times New Roman" w:cs="Times New Roman"/>
          <w:lang w:eastAsia="cs-CZ"/>
        </w:rPr>
        <w:t xml:space="preserve">Váha u jednotlivých </w:t>
      </w:r>
      <w:r w:rsidRPr="00950945">
        <w:rPr>
          <w:rFonts w:ascii="Times New Roman" w:hAnsi="Times New Roman" w:cs="Times New Roman"/>
          <w:bCs/>
          <w:lang w:eastAsia="x-none"/>
        </w:rPr>
        <w:t>profesí</w:t>
      </w:r>
      <w:r w:rsidRPr="00950945">
        <w:rPr>
          <w:rFonts w:ascii="Times New Roman" w:hAnsi="Times New Roman" w:cs="Times New Roman"/>
          <w:lang w:eastAsia="cs-CZ"/>
        </w:rPr>
        <w:t xml:space="preserve"> přibližně odpovídá poměru realizačních nákladů jednotlivých profesí k součtu realizačních nákladů všech těchto profesí, kterých se týká zpracování DUR. Zadavatel uvedl váhu jednotlivých profesí jako informativní údaj. </w:t>
      </w:r>
    </w:p>
    <w:p w:rsidR="006E4B2A" w:rsidRDefault="006E4B2A" w:rsidP="006E4B2A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</w:p>
    <w:p w:rsidR="006E4B2A" w:rsidRDefault="006E4B2A" w:rsidP="006E4B2A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7E3B48">
        <w:rPr>
          <w:rFonts w:ascii="Times New Roman" w:hAnsi="Times New Roman" w:cs="Times New Roman"/>
          <w:b/>
          <w:lang w:eastAsia="cs-CZ"/>
        </w:rPr>
        <w:t>Dotaz č. 4:</w:t>
      </w:r>
    </w:p>
    <w:p w:rsidR="006E4B2A" w:rsidRPr="007E3B48" w:rsidRDefault="006E4B2A" w:rsidP="006E4B2A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</w:p>
    <w:p w:rsidR="006E4B2A" w:rsidRPr="007E3B48" w:rsidRDefault="006E4B2A" w:rsidP="006E4B2A">
      <w:pPr>
        <w:ind w:left="284"/>
        <w:jc w:val="both"/>
        <w:rPr>
          <w:rFonts w:ascii="Times New Roman" w:hAnsi="Times New Roman" w:cs="Times New Roman"/>
          <w:lang w:eastAsia="x-none"/>
        </w:rPr>
      </w:pPr>
      <w:r w:rsidRPr="007E3B48">
        <w:rPr>
          <w:rFonts w:ascii="Times New Roman" w:hAnsi="Times New Roman" w:cs="Times New Roman"/>
          <w:lang w:eastAsia="x-none"/>
        </w:rPr>
        <w:t xml:space="preserve">ZP </w:t>
      </w:r>
      <w:r w:rsidRPr="007E3B48">
        <w:rPr>
          <w:rFonts w:ascii="Times New Roman" w:hAnsi="Times New Roman" w:cs="Times New Roman"/>
        </w:rPr>
        <w:t>neřeší</w:t>
      </w:r>
      <w:r w:rsidRPr="007E3B48">
        <w:rPr>
          <w:rFonts w:ascii="Times New Roman" w:hAnsi="Times New Roman" w:cs="Times New Roman"/>
          <w:lang w:eastAsia="x-none"/>
        </w:rPr>
        <w:t xml:space="preserve"> případné přeložky </w:t>
      </w:r>
      <w:proofErr w:type="spellStart"/>
      <w:r w:rsidRPr="007E3B48">
        <w:rPr>
          <w:rFonts w:ascii="Times New Roman" w:hAnsi="Times New Roman" w:cs="Times New Roman"/>
          <w:lang w:eastAsia="x-none"/>
        </w:rPr>
        <w:t>stáv</w:t>
      </w:r>
      <w:proofErr w:type="spellEnd"/>
      <w:r w:rsidRPr="007E3B48">
        <w:rPr>
          <w:rFonts w:ascii="Times New Roman" w:hAnsi="Times New Roman" w:cs="Times New Roman"/>
          <w:lang w:eastAsia="x-none"/>
        </w:rPr>
        <w:t xml:space="preserve">. </w:t>
      </w:r>
      <w:proofErr w:type="spellStart"/>
      <w:r w:rsidRPr="007E3B48">
        <w:rPr>
          <w:rFonts w:ascii="Times New Roman" w:hAnsi="Times New Roman" w:cs="Times New Roman"/>
          <w:lang w:eastAsia="x-none"/>
        </w:rPr>
        <w:t>inž</w:t>
      </w:r>
      <w:proofErr w:type="spellEnd"/>
      <w:r w:rsidRPr="007E3B48">
        <w:rPr>
          <w:rFonts w:ascii="Times New Roman" w:hAnsi="Times New Roman" w:cs="Times New Roman"/>
          <w:lang w:eastAsia="x-none"/>
        </w:rPr>
        <w:t xml:space="preserve">. sítí. Přesněji řečeno jsou v ZP oceněny nulovou hodnotou (viz formulář vzor </w:t>
      </w:r>
      <w:r w:rsidRPr="00950945">
        <w:rPr>
          <w:rFonts w:ascii="Times New Roman" w:hAnsi="Times New Roman" w:cs="Times New Roman"/>
          <w:lang w:eastAsia="x-none"/>
        </w:rPr>
        <w:t xml:space="preserve">83). </w:t>
      </w:r>
      <w:r w:rsidRPr="00950945">
        <w:rPr>
          <w:rFonts w:ascii="Times New Roman" w:hAnsi="Times New Roman" w:cs="Times New Roman"/>
          <w:bCs/>
          <w:lang w:eastAsia="x-none"/>
        </w:rPr>
        <w:t>Má tedy uchazeč předpokládat, že stávající sítě jsou uloženy v normových hloubkách a tedy nebudo</w:t>
      </w:r>
      <w:bookmarkStart w:id="0" w:name="_GoBack"/>
      <w:bookmarkEnd w:id="0"/>
      <w:r w:rsidRPr="00950945">
        <w:rPr>
          <w:rFonts w:ascii="Times New Roman" w:hAnsi="Times New Roman" w:cs="Times New Roman"/>
          <w:bCs/>
          <w:lang w:eastAsia="x-none"/>
        </w:rPr>
        <w:t>u dotčeny?</w:t>
      </w:r>
    </w:p>
    <w:p w:rsidR="006E4B2A" w:rsidRPr="00950945" w:rsidRDefault="006E4B2A" w:rsidP="006E4B2A">
      <w:pPr>
        <w:ind w:left="284"/>
        <w:jc w:val="both"/>
        <w:rPr>
          <w:rFonts w:ascii="Times New Roman" w:hAnsi="Times New Roman" w:cs="Times New Roman"/>
          <w:lang w:eastAsia="cs-CZ"/>
        </w:rPr>
      </w:pPr>
      <w:r w:rsidRPr="007E3B48">
        <w:rPr>
          <w:rFonts w:ascii="Times New Roman" w:hAnsi="Times New Roman" w:cs="Times New Roman"/>
          <w:b/>
          <w:lang w:eastAsia="cs-CZ"/>
        </w:rPr>
        <w:t xml:space="preserve">Odpověď: </w:t>
      </w:r>
      <w:r w:rsidRPr="00950945">
        <w:rPr>
          <w:rFonts w:ascii="Times New Roman" w:hAnsi="Times New Roman" w:cs="Times New Roman"/>
          <w:lang w:eastAsia="x-none"/>
        </w:rPr>
        <w:t>Zadavatel</w:t>
      </w:r>
      <w:r w:rsidRPr="00950945">
        <w:rPr>
          <w:rFonts w:ascii="Times New Roman" w:hAnsi="Times New Roman" w:cs="Times New Roman"/>
          <w:lang w:eastAsia="cs-CZ"/>
        </w:rPr>
        <w:t xml:space="preserve"> vycházel ze ZP, který měl tuto problematiku řešit. Nepředpokládáme tedy, že by stávající sítě měly být dotčeny.  </w:t>
      </w:r>
    </w:p>
    <w:p w:rsidR="0059321D" w:rsidRPr="009B7F3E" w:rsidRDefault="0059321D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B35C0E" w:rsidRPr="00F614E7" w:rsidRDefault="00B35C0E" w:rsidP="00B35C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614E7">
        <w:rPr>
          <w:rFonts w:ascii="Times New Roman" w:eastAsia="Times New Roman" w:hAnsi="Times New Roman" w:cs="Times New Roman"/>
          <w:lang w:eastAsia="cs-CZ"/>
        </w:rPr>
        <w:t>Vzhledem ke skutečnosti, že b</w:t>
      </w:r>
      <w:r>
        <w:rPr>
          <w:rFonts w:ascii="Times New Roman" w:eastAsia="Times New Roman" w:hAnsi="Times New Roman" w:cs="Times New Roman"/>
          <w:lang w:eastAsia="cs-CZ"/>
        </w:rPr>
        <w:t xml:space="preserve">ylo provedeno pouze </w:t>
      </w:r>
      <w:r w:rsidRPr="00B35C0E">
        <w:rPr>
          <w:rFonts w:ascii="Times New Roman" w:eastAsia="Times New Roman" w:hAnsi="Times New Roman" w:cs="Times New Roman"/>
          <w:b/>
          <w:lang w:eastAsia="cs-CZ"/>
        </w:rPr>
        <w:t xml:space="preserve">vysvětlení zadávací dokumentace </w:t>
      </w:r>
      <w:r w:rsidRPr="00B35C0E">
        <w:rPr>
          <w:rFonts w:ascii="Times New Roman" w:eastAsia="Times New Roman" w:hAnsi="Times New Roman" w:cs="Times New Roman"/>
          <w:lang w:eastAsia="cs-CZ"/>
        </w:rPr>
        <w:t xml:space="preserve">dle § 98 ZZVZ, </w:t>
      </w:r>
      <w:r>
        <w:rPr>
          <w:rFonts w:ascii="Times New Roman" w:eastAsia="Times New Roman" w:hAnsi="Times New Roman" w:cs="Times New Roman"/>
          <w:lang w:eastAsia="cs-CZ"/>
        </w:rPr>
        <w:t>ne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prodlužuje </w:t>
      </w:r>
      <w:r>
        <w:rPr>
          <w:rFonts w:ascii="Times New Roman" w:eastAsia="Times New Roman" w:hAnsi="Times New Roman" w:cs="Times New Roman"/>
          <w:lang w:eastAsia="cs-CZ"/>
        </w:rPr>
        <w:t xml:space="preserve">zadavatel </w:t>
      </w:r>
      <w:r w:rsidRPr="00F614E7">
        <w:rPr>
          <w:rFonts w:ascii="Times New Roman" w:eastAsia="Times New Roman" w:hAnsi="Times New Roman" w:cs="Times New Roman"/>
          <w:lang w:eastAsia="cs-CZ"/>
        </w:rPr>
        <w:t>lhůtu pro podání nabídek</w:t>
      </w:r>
      <w:r w:rsidR="00C42580">
        <w:rPr>
          <w:rFonts w:ascii="Times New Roman" w:eastAsia="Times New Roman" w:hAnsi="Times New Roman" w:cs="Times New Roman"/>
          <w:lang w:eastAsia="cs-CZ"/>
        </w:rPr>
        <w:t>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B35C0E" w:rsidRPr="00F45479" w:rsidRDefault="00B35C0E" w:rsidP="00C51932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cs-CZ"/>
        </w:rPr>
      </w:pPr>
    </w:p>
    <w:p w:rsid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u w:val="single"/>
          <w:lang w:eastAsia="cs-CZ"/>
        </w:rPr>
      </w:pPr>
      <w:r w:rsidRPr="006E4B2A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8" w:history="1">
        <w:r w:rsidR="006E4B2A" w:rsidRPr="00241F83">
          <w:rPr>
            <w:rStyle w:val="Hypertextovodkaz"/>
            <w:rFonts w:ascii="Times New Roman" w:hAnsi="Times New Roman" w:cs="Times New Roman"/>
            <w:lang w:eastAsia="cs-CZ"/>
          </w:rPr>
          <w:t>https://zakazky.szdc.cz</w:t>
        </w:r>
      </w:hyperlink>
    </w:p>
    <w:p w:rsidR="006E4B2A" w:rsidRPr="006E4B2A" w:rsidRDefault="006E4B2A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 Olomouci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A17FF0" w:rsidRDefault="00A17FF0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52923" w:rsidRPr="00B52923" w:rsidRDefault="00A17FF0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="00B52923"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="00B52923"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A17FF0" w:rsidRPr="00A17FF0" w:rsidRDefault="00B52923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</w:p>
    <w:sectPr w:rsidR="00BA6796" w:rsidRPr="00F45479" w:rsidSect="004A4E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FCA" w:rsidRDefault="00883F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883FCA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883FCA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883FC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883FCA" w:rsidRPr="00883FCA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883FCA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FCA" w:rsidRDefault="00883FC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FCA" w:rsidRDefault="00883F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1D040D51" wp14:editId="3F7F9AFE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883FCA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FCA" w:rsidRDefault="00883F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9"/>
  </w:num>
  <w:num w:numId="9">
    <w:abstractNumId w:val="6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5486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11A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E4B2A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83FCA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141C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687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Foldyna Jan, Mgr.</cp:lastModifiedBy>
  <cp:revision>81</cp:revision>
  <cp:lastPrinted>2014-12-29T09:49:00Z</cp:lastPrinted>
  <dcterms:created xsi:type="dcterms:W3CDTF">2014-12-29T11:08:00Z</dcterms:created>
  <dcterms:modified xsi:type="dcterms:W3CDTF">2018-06-28T08:06:00Z</dcterms:modified>
</cp:coreProperties>
</file>